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3" w:rsidRDefault="00A4317D" w:rsidP="005F6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  <w:r w:rsidR="005F6A05">
        <w:rPr>
          <w:rFonts w:ascii="Times New Roman" w:hAnsi="Times New Roman" w:cs="Times New Roman"/>
          <w:sz w:val="24"/>
          <w:szCs w:val="24"/>
        </w:rPr>
        <w:t xml:space="preserve"> do umowy nr …………. Z dnia … ……………….. 202…r.</w:t>
      </w:r>
    </w:p>
    <w:p w:rsidR="005F6A05" w:rsidRDefault="005F6A05" w:rsidP="005F6A05">
      <w:pPr>
        <w:rPr>
          <w:rFonts w:ascii="Times New Roman" w:hAnsi="Times New Roman" w:cs="Times New Roman"/>
          <w:sz w:val="24"/>
          <w:szCs w:val="24"/>
        </w:rPr>
      </w:pPr>
    </w:p>
    <w:p w:rsidR="005F6A05" w:rsidRPr="00D777F4" w:rsidRDefault="005F6A05" w:rsidP="005F6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F4">
        <w:rPr>
          <w:rFonts w:ascii="Times New Roman" w:hAnsi="Times New Roman" w:cs="Times New Roman"/>
          <w:b/>
          <w:sz w:val="28"/>
          <w:szCs w:val="28"/>
        </w:rPr>
        <w:t>Warunki gwarancji i serwisu</w:t>
      </w:r>
    </w:p>
    <w:p w:rsidR="005F6A05" w:rsidRDefault="005F6A05" w:rsidP="005F6A05">
      <w:pPr>
        <w:rPr>
          <w:rFonts w:ascii="Times New Roman" w:hAnsi="Times New Roman" w:cs="Times New Roman"/>
          <w:sz w:val="24"/>
          <w:szCs w:val="24"/>
        </w:rPr>
      </w:pP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bezawaryjne funkcjonowanie dostarczonego asortymentu wskazanego w § 1 ust. 2 Umowy przez okres minimum 12 miesięcy.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naprawy w okresie gwarancyjnym wykonuje Wykonawca lub zakład (osoba) przez niego upoważniona.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zapewni, aby naprawa lub wymiana aso</w:t>
      </w:r>
      <w:r w:rsidR="00D777F4">
        <w:rPr>
          <w:rFonts w:ascii="Times New Roman" w:hAnsi="Times New Roman" w:cs="Times New Roman"/>
          <w:sz w:val="24"/>
          <w:szCs w:val="24"/>
        </w:rPr>
        <w:t>rtymentu odbywała się zgodnie z </w:t>
      </w:r>
      <w:r>
        <w:rPr>
          <w:rFonts w:ascii="Times New Roman" w:hAnsi="Times New Roman" w:cs="Times New Roman"/>
          <w:sz w:val="24"/>
          <w:szCs w:val="24"/>
        </w:rPr>
        <w:t>metodyką i zaleceniami producenta.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gwarancyjne i serwisowe będą świadczone według następujących zasad:</w:t>
      </w:r>
    </w:p>
    <w:p w:rsidR="005F6A05" w:rsidRDefault="005F6A05" w:rsidP="00D77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Serwis świadczony będzie w miarę możliwości </w:t>
      </w:r>
      <w:r w:rsidR="00D777F4">
        <w:rPr>
          <w:rFonts w:ascii="Times New Roman" w:hAnsi="Times New Roman" w:cs="Times New Roman"/>
          <w:sz w:val="24"/>
          <w:szCs w:val="24"/>
        </w:rPr>
        <w:t>w siedzibie Zamawiającego lub w </w:t>
      </w:r>
      <w:r>
        <w:rPr>
          <w:rFonts w:ascii="Times New Roman" w:hAnsi="Times New Roman" w:cs="Times New Roman"/>
          <w:sz w:val="24"/>
          <w:szCs w:val="24"/>
        </w:rPr>
        <w:t>miejscu wskazanym przez Wykonawcę, koszty dostarczenia przedmiotu gwarancji poniesie Wykonawca,</w:t>
      </w:r>
    </w:p>
    <w:p w:rsidR="005F6A05" w:rsidRDefault="005F6A05" w:rsidP="00D77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na zgłoszenie (rozumiany jako podjęcia działań diagno</w:t>
      </w:r>
      <w:r w:rsidR="00D777F4">
        <w:rPr>
          <w:rFonts w:ascii="Times New Roman" w:hAnsi="Times New Roman" w:cs="Times New Roman"/>
          <w:sz w:val="24"/>
          <w:szCs w:val="24"/>
        </w:rPr>
        <w:t>stycznych i </w:t>
      </w:r>
      <w:r>
        <w:rPr>
          <w:rFonts w:ascii="Times New Roman" w:hAnsi="Times New Roman" w:cs="Times New Roman"/>
          <w:sz w:val="24"/>
          <w:szCs w:val="24"/>
        </w:rPr>
        <w:t>kontakt ze zgłaszającym) nie może przekroczyć końca następnego tygodnia roboczego od dnia zgłoszenia,</w:t>
      </w:r>
    </w:p>
    <w:p w:rsidR="005F6A05" w:rsidRDefault="005F6A05" w:rsidP="00D77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w pierwszym roku gwarancji odpowiedzieć na zgłoszenie reklamacyjne </w:t>
      </w:r>
      <w:r w:rsidR="00D777F4">
        <w:rPr>
          <w:rFonts w:ascii="Times New Roman" w:hAnsi="Times New Roman" w:cs="Times New Roman"/>
          <w:sz w:val="24"/>
          <w:szCs w:val="24"/>
        </w:rPr>
        <w:t>w terminie 72 godzin roboczych od zgłoszenia.</w:t>
      </w:r>
    </w:p>
    <w:p w:rsidR="00D777F4" w:rsidRDefault="00D777F4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przez Wykonawcę skutecznej naprawy w terminie wymienionym w pkt. 4 ust. c Zamawiający ma prawo zlecić wykonanie naprawy innemu podmiotowi a kosztami naprawy obciążyć Wykonawcę.</w:t>
      </w:r>
    </w:p>
    <w:p w:rsidR="00D777F4" w:rsidRDefault="00D777F4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gwarancją, w przypadku, kiedy usterka występuje mimo realizacji przez Wykonawcę trzech napraw, Wykonawca zapewnia wymianę dostarczonego asortymentu na wolne od wad.</w:t>
      </w:r>
    </w:p>
    <w:p w:rsidR="00D777F4" w:rsidRDefault="00D777F4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nie obejmuje uszkodzeń spowodowanych niewłaściwym przechowywaniem, konserwacją lub eksploatacją (m. in. stosowaniem niewłaściwego napięcia zasilania lub niewłaściwych materiałów eksploatacyjnych).</w:t>
      </w:r>
    </w:p>
    <w:p w:rsidR="00D777F4" w:rsidRDefault="00D777F4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okresie gwarancji zapewni Zamawiającemu regularne wsparcie techniczne dostępne online w formie regularnych webinarów.</w:t>
      </w:r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</w:p>
    <w:p w:rsidR="00D777F4" w:rsidRDefault="00D777F4" w:rsidP="00D7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777F4" w:rsidRPr="00D777F4" w:rsidRDefault="00D777F4" w:rsidP="00D7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przedstawiciela Wykonawcy)</w:t>
      </w:r>
    </w:p>
    <w:sectPr w:rsidR="00D777F4" w:rsidRPr="00D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B95"/>
    <w:multiLevelType w:val="hybridMultilevel"/>
    <w:tmpl w:val="87A0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19"/>
    <w:multiLevelType w:val="hybridMultilevel"/>
    <w:tmpl w:val="FF4EF368"/>
    <w:lvl w:ilvl="0" w:tplc="0674F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E"/>
    <w:rsid w:val="00185ECE"/>
    <w:rsid w:val="00285ADB"/>
    <w:rsid w:val="005F6A05"/>
    <w:rsid w:val="007276CD"/>
    <w:rsid w:val="00A4317D"/>
    <w:rsid w:val="00B12BFC"/>
    <w:rsid w:val="00B70688"/>
    <w:rsid w:val="00D777F4"/>
    <w:rsid w:val="00DD7D44"/>
    <w:rsid w:val="00E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07C2-8009-487A-8055-A71DCE92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4</cp:revision>
  <dcterms:created xsi:type="dcterms:W3CDTF">2021-12-02T14:31:00Z</dcterms:created>
  <dcterms:modified xsi:type="dcterms:W3CDTF">2021-12-03T12:04:00Z</dcterms:modified>
</cp:coreProperties>
</file>