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FD33B1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03</w:t>
      </w:r>
      <w:r w:rsidR="0080098E">
        <w:rPr>
          <w:rFonts w:asciiTheme="minorHAnsi" w:hAnsiTheme="minorHAnsi" w:cstheme="minorHAnsi"/>
          <w:sz w:val="21"/>
          <w:szCs w:val="21"/>
        </w:rPr>
        <w:t xml:space="preserve"> </w:t>
      </w:r>
      <w:r w:rsidR="0060178A">
        <w:rPr>
          <w:rFonts w:asciiTheme="minorHAnsi" w:hAnsiTheme="minorHAnsi" w:cstheme="minorHAnsi"/>
          <w:sz w:val="21"/>
          <w:szCs w:val="21"/>
        </w:rPr>
        <w:t>grudnia</w:t>
      </w:r>
      <w:r w:rsidR="0080098E">
        <w:rPr>
          <w:rFonts w:asciiTheme="minorHAnsi" w:hAnsiTheme="minorHAnsi" w:cstheme="minorHAnsi"/>
          <w:sz w:val="21"/>
          <w:szCs w:val="21"/>
        </w:rPr>
        <w:t xml:space="preserve">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201F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7A4634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FD33B1" w:rsidRPr="006753CF" w:rsidRDefault="00FD33B1" w:rsidP="00FD33B1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FD33B1" w:rsidRPr="006753CF" w:rsidRDefault="00FD33B1" w:rsidP="00FD33B1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narzędzi oraz materiałów eksploatacyjnych</w:t>
      </w:r>
      <w:r w:rsidRPr="006753CF">
        <w:rPr>
          <w:b/>
          <w:sz w:val="28"/>
        </w:rPr>
        <w:t xml:space="preserve"> </w:t>
      </w:r>
      <w:bookmarkEnd w:id="1"/>
      <w:r>
        <w:rPr>
          <w:b/>
          <w:sz w:val="28"/>
        </w:rPr>
        <w:br/>
      </w:r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FD33B1" w:rsidRPr="006753CF" w:rsidRDefault="00FD33B1" w:rsidP="00FD33B1">
      <w:pPr>
        <w:jc w:val="center"/>
        <w:rPr>
          <w:b/>
          <w:sz w:val="28"/>
        </w:rPr>
      </w:pPr>
    </w:p>
    <w:p w:rsidR="00FD33B1" w:rsidRPr="006753CF" w:rsidRDefault="00FD33B1" w:rsidP="00FD33B1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FD33B1" w:rsidRPr="006753CF" w:rsidRDefault="00FD33B1" w:rsidP="00FD33B1">
      <w:pPr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</w:t>
      </w:r>
      <w:r>
        <w:rPr>
          <w:sz w:val="22"/>
          <w:szCs w:val="22"/>
        </w:rPr>
        <w:t>ych w </w:t>
      </w:r>
      <w:r w:rsidRPr="006753CF">
        <w:rPr>
          <w:sz w:val="22"/>
          <w:szCs w:val="22"/>
        </w:rPr>
        <w:t>Szkole Podstawowej nr 16 w ramach projektu „Laboratoria Przyszłości”.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8D0345" w:rsidRDefault="008D0345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NABYWCA</w:t>
      </w:r>
      <w:r w:rsidR="008507D6" w:rsidRPr="008D0345">
        <w:rPr>
          <w:rFonts w:asciiTheme="minorHAnsi" w:hAnsiTheme="minorHAnsi" w:cstheme="minorHAnsi"/>
          <w:b/>
        </w:rPr>
        <w:t>: Gmina Miejska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Wojska Polskiego 25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651-170-63-71</w:t>
      </w:r>
    </w:p>
    <w:p w:rsidR="008B713E" w:rsidRPr="008D0345" w:rsidRDefault="008507D6" w:rsidP="00FB173F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ODBIORCA:</w:t>
      </w:r>
    </w:p>
    <w:p w:rsidR="008507D6" w:rsidRDefault="00A201F6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16 z Oddziałami I</w:t>
      </w:r>
      <w:r w:rsidR="008507D6">
        <w:rPr>
          <w:rFonts w:asciiTheme="minorHAnsi" w:hAnsiTheme="minorHAnsi" w:cstheme="minorHAnsi"/>
        </w:rPr>
        <w:t>ntegracyjnymi im. Marii Konopnickiej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Osińska 50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FD33B1" w:rsidRPr="00FD33B1" w:rsidRDefault="00FD33B1" w:rsidP="00FD33B1">
      <w:pPr>
        <w:jc w:val="both"/>
      </w:pPr>
      <w:r w:rsidRPr="00FD33B1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FD33B1" w:rsidRPr="00FD33B1" w:rsidRDefault="00FD33B1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D33B1">
        <w:rPr>
          <w:rFonts w:asciiTheme="minorHAnsi" w:hAnsiTheme="minorHAnsi" w:cstheme="minorHAnsi"/>
          <w:b/>
          <w:bCs/>
          <w:sz w:val="24"/>
          <w:szCs w:val="24"/>
        </w:rPr>
        <w:t>SPECYFIKACJA:</w:t>
      </w: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9F3D42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Bezprzewodowy pistolet do klejenia na gorąco z akcesoriami</w:t>
            </w:r>
          </w:p>
        </w:tc>
        <w:tc>
          <w:tcPr>
            <w:tcW w:w="1134" w:type="dxa"/>
          </w:tcPr>
          <w:p w:rsidR="00BE3717" w:rsidRDefault="009F3D42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6483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596483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bezprzewodowy pistolet do klejenia na gorąco z możliwością pracy również na przewodzie,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praca bezprzewodowa do 15 minut dzięki unikalnej funkcji „akumulacji ciepła”,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elektronicznie regulowana grzałka gwarantująca błyskawiczną gotowość do pracy oraz stałą temperaturę roboczą,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 xml:space="preserve">- moc (rozgrzewanie/praca/spoczynek) – 500/120/20 W, 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średnica sztyftu kleju – 11 mm,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czas nagrzewania – 3-5 min,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temperatura topienia – 210-220 °C,</w:t>
            </w:r>
          </w:p>
          <w:p w:rsidR="00286AC6" w:rsidRPr="006737C0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6737C0">
              <w:rPr>
                <w:rFonts w:ascii="Times New Roman" w:hAnsi="Times New Roman"/>
                <w:bCs/>
              </w:rPr>
              <w:t>- waga: 0,33 kg,</w:t>
            </w:r>
          </w:p>
          <w:p w:rsidR="00286AC6" w:rsidRPr="0080098E" w:rsidRDefault="00286AC6" w:rsidP="00286A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7C0">
              <w:rPr>
                <w:rFonts w:ascii="Times New Roman" w:hAnsi="Times New Roman"/>
                <w:bCs/>
              </w:rPr>
              <w:t>- w zestawie: 2 dysze (krótka i długa), instrukcja obsługi w j. polskim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717" w:rsidRPr="0080098E" w:rsidRDefault="009F3D42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Zaciskarka do kabli</w:t>
            </w:r>
          </w:p>
        </w:tc>
        <w:tc>
          <w:tcPr>
            <w:tcW w:w="1134" w:type="dxa"/>
          </w:tcPr>
          <w:p w:rsidR="00BE3717" w:rsidRDefault="009F3D42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286AC6" w:rsidRDefault="00286AC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286AC6">
              <w:rPr>
                <w:rFonts w:ascii="Times New Roman" w:hAnsi="Times New Roman"/>
                <w:shd w:val="clear" w:color="auto" w:fill="FFFFFF"/>
              </w:rPr>
              <w:t>Wielofunkcyjna zaciskarka do obróbki przewodów.</w:t>
            </w:r>
          </w:p>
          <w:p w:rsidR="00286AC6" w:rsidRDefault="00286AC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6AC6">
              <w:rPr>
                <w:rFonts w:ascii="Times New Roman" w:hAnsi="Times New Roman"/>
                <w:shd w:val="clear" w:color="auto" w:fill="FFFFFF"/>
              </w:rPr>
              <w:t>zastosowanie narzędzi do obróbki końcówek: końcówki izolowane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286AC6" w:rsidRDefault="00286AC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286AC6">
              <w:rPr>
                <w:rFonts w:ascii="Times New Roman" w:hAnsi="Times New Roman"/>
                <w:shd w:val="clear" w:color="auto" w:fill="FFFFFF"/>
              </w:rPr>
              <w:t>przekrój przewodu: 0,25-6mm</w:t>
            </w:r>
            <w:r>
              <w:rPr>
                <w:rFonts w:ascii="Times New Roman" w:hAnsi="Times New Roman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286AC6" w:rsidRDefault="00286AC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6AC6">
              <w:rPr>
                <w:rFonts w:ascii="Times New Roman" w:hAnsi="Times New Roman"/>
                <w:shd w:val="clear" w:color="auto" w:fill="FFFFFF"/>
              </w:rPr>
              <w:t>rozmiar przewodu: 22AWG-10AWG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A201F6" w:rsidRPr="00286AC6" w:rsidRDefault="00286AC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86AC6">
              <w:rPr>
                <w:rFonts w:ascii="Times New Roman" w:hAnsi="Times New Roman"/>
                <w:shd w:val="clear" w:color="auto" w:fill="FFFFFF"/>
              </w:rPr>
              <w:t>rodzaj odizolowywanego przewodu: okrągły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717" w:rsidRPr="0080098E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Laminator</w:t>
            </w:r>
          </w:p>
        </w:tc>
        <w:tc>
          <w:tcPr>
            <w:tcW w:w="1134" w:type="dxa"/>
          </w:tcPr>
          <w:p w:rsidR="00BE3717" w:rsidRDefault="00B82596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042B4E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laminator do regularnego użytku w małym lub przydomowym biurze,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przeznaczony do laminowania na zimno i na gorąco,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posiada diodę led sygnalizującą możliwe zablokowanie laminowanego dokumentu,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wyposażony w dźwignię zwalniania napędu wałków, która ułatwia wycofanie dokumentu,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maksymalny format laminowanego dokumentu wynosi A4,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 xml:space="preserve">- maksymalna grubość folii </w:t>
            </w:r>
            <w:proofErr w:type="spellStart"/>
            <w:r w:rsidRPr="006737C0">
              <w:rPr>
                <w:rFonts w:ascii="Times New Roman" w:hAnsi="Times New Roman"/>
                <w:bCs/>
                <w:szCs w:val="24"/>
              </w:rPr>
              <w:t>laminacyjnej</w:t>
            </w:r>
            <w:proofErr w:type="spellEnd"/>
            <w:r w:rsidRPr="006737C0">
              <w:rPr>
                <w:rFonts w:ascii="Times New Roman" w:hAnsi="Times New Roman"/>
                <w:bCs/>
                <w:szCs w:val="24"/>
              </w:rPr>
              <w:t xml:space="preserve"> – 125 mik.,</w:t>
            </w:r>
          </w:p>
          <w:p w:rsidR="00B82596" w:rsidRPr="006737C0" w:rsidRDefault="00B82596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 xml:space="preserve">- funkcja Auto </w:t>
            </w:r>
            <w:proofErr w:type="spellStart"/>
            <w:r w:rsidRPr="006737C0">
              <w:rPr>
                <w:rFonts w:ascii="Times New Roman" w:hAnsi="Times New Roman"/>
                <w:bCs/>
                <w:szCs w:val="24"/>
              </w:rPr>
              <w:t>Shut</w:t>
            </w:r>
            <w:proofErr w:type="spellEnd"/>
            <w:r w:rsidRPr="006737C0">
              <w:rPr>
                <w:rFonts w:ascii="Times New Roman" w:hAnsi="Times New Roman"/>
                <w:bCs/>
                <w:szCs w:val="24"/>
              </w:rPr>
              <w:t xml:space="preserve"> Off zapewnia automatyczne wyłączenie po 30 minutach braku aktywności, redukując pobór </w:t>
            </w:r>
            <w:r w:rsidR="006A784F" w:rsidRPr="006737C0">
              <w:rPr>
                <w:rFonts w:ascii="Times New Roman" w:hAnsi="Times New Roman"/>
                <w:bCs/>
                <w:szCs w:val="24"/>
              </w:rPr>
              <w:t>energii i zapobiegając przegrzaniu,</w:t>
            </w:r>
          </w:p>
          <w:p w:rsidR="006A784F" w:rsidRPr="006737C0" w:rsidRDefault="006A784F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prędkość laminacji: 30 cm na minutę</w:t>
            </w:r>
          </w:p>
          <w:p w:rsidR="006A784F" w:rsidRPr="0080098E" w:rsidRDefault="006A784F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pakiet startowy zawierający 10 arkuszy folii A4 80 mik.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717" w:rsidRPr="0080098E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Wkłady klejowe do pistoletu</w:t>
            </w:r>
          </w:p>
        </w:tc>
        <w:tc>
          <w:tcPr>
            <w:tcW w:w="1134" w:type="dxa"/>
          </w:tcPr>
          <w:p w:rsidR="00BE3717" w:rsidRPr="0080098E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03216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A03216" w:rsidRPr="006737C0" w:rsidRDefault="006A784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średnica: 11 mm</w:t>
            </w:r>
          </w:p>
          <w:p w:rsidR="006A784F" w:rsidRPr="0080098E" w:rsidRDefault="006A784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7C0">
              <w:rPr>
                <w:rFonts w:ascii="Times New Roman" w:hAnsi="Times New Roman"/>
                <w:bCs/>
                <w:szCs w:val="24"/>
              </w:rPr>
              <w:t>- waga 1 kg</w:t>
            </w:r>
          </w:p>
        </w:tc>
      </w:tr>
      <w:tr w:rsidR="000D28BF" w:rsidTr="00BE3717">
        <w:tc>
          <w:tcPr>
            <w:tcW w:w="988" w:type="dxa"/>
          </w:tcPr>
          <w:p w:rsidR="000D28BF" w:rsidRDefault="000D28BF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Tekstylia</w:t>
            </w:r>
          </w:p>
        </w:tc>
        <w:tc>
          <w:tcPr>
            <w:tcW w:w="1134" w:type="dxa"/>
          </w:tcPr>
          <w:p w:rsidR="000D28BF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E3957" w:rsidRDefault="005E3957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5E3957">
              <w:rPr>
                <w:rFonts w:ascii="Times New Roman" w:hAnsi="Times New Roman"/>
                <w:shd w:val="clear" w:color="auto" w:fill="FFFFFF"/>
              </w:rPr>
              <w:t>Zestaw różnokolorowych arkuszy z filc</w:t>
            </w:r>
            <w:r>
              <w:rPr>
                <w:rFonts w:ascii="Times New Roman" w:hAnsi="Times New Roman"/>
                <w:shd w:val="clear" w:color="auto" w:fill="FFFFFF"/>
              </w:rPr>
              <w:t>u o wym. 22,9 x 15,3 x 0,1 cm.</w:t>
            </w:r>
          </w:p>
          <w:p w:rsidR="005E3957" w:rsidRDefault="005E3957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5E3957">
              <w:rPr>
                <w:rFonts w:ascii="Times New Roman" w:hAnsi="Times New Roman"/>
                <w:shd w:val="clear" w:color="auto" w:fill="FFFFFF"/>
              </w:rPr>
              <w:t xml:space="preserve"> 10 kolorów (biały, żółty, pomarańczowy, czerwony, różowy, fioletowy, turkusowy, nieb</w:t>
            </w:r>
            <w:r>
              <w:rPr>
                <w:rFonts w:ascii="Times New Roman" w:hAnsi="Times New Roman"/>
                <w:shd w:val="clear" w:color="auto" w:fill="FFFFFF"/>
              </w:rPr>
              <w:t xml:space="preserve">ieski, jasnozielony i zielony) </w:t>
            </w:r>
          </w:p>
          <w:p w:rsidR="000D28BF" w:rsidRPr="005E3957" w:rsidRDefault="005E3957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5E3957">
              <w:rPr>
                <w:rFonts w:ascii="Times New Roman" w:hAnsi="Times New Roman"/>
                <w:shd w:val="clear" w:color="auto" w:fill="FFFFFF"/>
              </w:rPr>
              <w:t xml:space="preserve"> 100 szt. (po 10 z każdego koloru)</w:t>
            </w:r>
          </w:p>
        </w:tc>
      </w:tr>
      <w:tr w:rsidR="000D28BF" w:rsidTr="00BE3717">
        <w:tc>
          <w:tcPr>
            <w:tcW w:w="988" w:type="dxa"/>
          </w:tcPr>
          <w:p w:rsidR="000D28BF" w:rsidRDefault="000D28BF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Farby </w:t>
            </w:r>
          </w:p>
        </w:tc>
        <w:tc>
          <w:tcPr>
            <w:tcW w:w="1134" w:type="dxa"/>
          </w:tcPr>
          <w:p w:rsidR="000D28BF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E3957" w:rsidRPr="005E3957" w:rsidRDefault="005E3957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 w:rsidRPr="005E3957">
              <w:rPr>
                <w:b/>
                <w:bCs/>
                <w:color w:val="222222"/>
                <w:sz w:val="22"/>
                <w:szCs w:val="22"/>
              </w:rPr>
              <w:t xml:space="preserve">- Zestaw farb 12 </w:t>
            </w:r>
            <w:r w:rsidR="006737C0" w:rsidRPr="005E3957">
              <w:rPr>
                <w:b/>
                <w:bCs/>
                <w:color w:val="222222"/>
                <w:sz w:val="22"/>
                <w:szCs w:val="22"/>
              </w:rPr>
              <w:t>szt.</w:t>
            </w:r>
            <w:r w:rsidRPr="005E3957">
              <w:rPr>
                <w:b/>
                <w:bCs/>
                <w:color w:val="222222"/>
                <w:sz w:val="22"/>
                <w:szCs w:val="22"/>
              </w:rPr>
              <w:t xml:space="preserve"> x 1 litr</w:t>
            </w:r>
            <w:r w:rsidRPr="005E3957">
              <w:rPr>
                <w:color w:val="222222"/>
                <w:sz w:val="22"/>
                <w:szCs w:val="22"/>
              </w:rPr>
              <w:t>, po 1 z poniższych kolorów: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biała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żółta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pomarańczowa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czerwona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różowa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fioletowa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jasno niebieska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lastRenderedPageBreak/>
              <w:t>jasno zielona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ciemno niebieska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zielona trawiasta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brązowa</w:t>
            </w:r>
          </w:p>
          <w:p w:rsidR="005E3957" w:rsidRPr="005E3957" w:rsidRDefault="005E3957" w:rsidP="006737C0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  <w:sz w:val="22"/>
                <w:szCs w:val="22"/>
              </w:rPr>
            </w:pPr>
            <w:r w:rsidRPr="005E3957">
              <w:rPr>
                <w:color w:val="222222"/>
                <w:sz w:val="22"/>
                <w:szCs w:val="22"/>
              </w:rPr>
              <w:t>czarna</w:t>
            </w:r>
          </w:p>
          <w:p w:rsidR="006737C0" w:rsidRDefault="005E3957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5E3957">
              <w:rPr>
                <w:color w:val="222222"/>
                <w:sz w:val="22"/>
                <w:szCs w:val="22"/>
              </w:rPr>
              <w:t xml:space="preserve">Farby wyprodukowane są z najwyższej jakości komponentów, zawierających naturalne składniki.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Farba o bardzo dobrej jakości, gęstej konsystencji, wydajna i silnie kryjąca.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Posiada żywe i czyste barwy.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Dzięki możliwości mieszania pozwala dowolnie poszerzyć paletę barw.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Farba jest nietoksyczna, wodorozcieńczalna.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>Nadaje się do malowania na podłożach takich jak: papier, karton, drewno, kamień. 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 xml:space="preserve">Wysoka zawartość pigmentu zapewnia intensywny kolor po wyschnięciu. 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>Łatwo zmywalna ze skóry rąk i większości tkanin.  </w:t>
            </w:r>
          </w:p>
          <w:p w:rsidR="006737C0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>Przeznaczona dla dzieci i młodzieży, idealna na zajęcia szkolne. </w:t>
            </w:r>
          </w:p>
          <w:p w:rsidR="005E3957" w:rsidRPr="005E3957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>Farby są</w:t>
            </w:r>
            <w:r w:rsidR="005E3957" w:rsidRPr="005E3957">
              <w:rPr>
                <w:b/>
                <w:bCs/>
                <w:color w:val="222222"/>
                <w:sz w:val="22"/>
                <w:szCs w:val="22"/>
              </w:rPr>
              <w:t> bezpieczne dla małych dzieci</w:t>
            </w:r>
            <w:r w:rsidR="005E3957" w:rsidRPr="005E3957">
              <w:rPr>
                <w:color w:val="222222"/>
                <w:sz w:val="22"/>
                <w:szCs w:val="22"/>
              </w:rPr>
              <w:t>, ich formuła oparta jest na wodzie, są nietoksyczne i łatwo zmywalne.</w:t>
            </w:r>
          </w:p>
          <w:p w:rsidR="005E3957" w:rsidRPr="005E3957" w:rsidRDefault="006737C0" w:rsidP="006737C0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="005E3957" w:rsidRPr="005E3957">
              <w:rPr>
                <w:color w:val="222222"/>
                <w:sz w:val="22"/>
                <w:szCs w:val="22"/>
              </w:rPr>
              <w:t>Posiada atest PZH-HŻ oraz certyfikat bezpieczeństwa CE.</w:t>
            </w:r>
          </w:p>
          <w:p w:rsidR="000D28BF" w:rsidRDefault="000D28B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28BF" w:rsidTr="00BE3717">
        <w:tc>
          <w:tcPr>
            <w:tcW w:w="988" w:type="dxa"/>
          </w:tcPr>
          <w:p w:rsidR="000D28BF" w:rsidRDefault="000D28BF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0D28BF" w:rsidRDefault="000D28BF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Pędzle</w:t>
            </w:r>
          </w:p>
        </w:tc>
        <w:tc>
          <w:tcPr>
            <w:tcW w:w="1134" w:type="dxa"/>
          </w:tcPr>
          <w:p w:rsidR="000D28BF" w:rsidRDefault="000D28BF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Zestaw 12 pędzli do akryli, akwareli i farb olejnych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 xml:space="preserve">pędzle artystyczne wysokiej jakości 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zestaw zawiera 12 pędzli syntetycznych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idealnie nadają się do akryli, akwareli i farb olejnych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4 okrągłe spiczaste (2, 10, 16, 18)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2 ścięte płaskie (4, 8)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3 płaskie proste długie (12, 20, 22)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2 płaskie proste krótkie (14, 24)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1 wachlarz ( 6 )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włosie syntetyczne</w:t>
            </w:r>
          </w:p>
          <w:p w:rsidR="006737C0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kolor włosia czarny</w:t>
            </w:r>
          </w:p>
          <w:p w:rsidR="000D28BF" w:rsidRPr="006737C0" w:rsidRDefault="006737C0" w:rsidP="006737C0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17" w:hanging="317"/>
              <w:rPr>
                <w:color w:val="222222"/>
                <w:sz w:val="22"/>
                <w:szCs w:val="22"/>
              </w:rPr>
            </w:pPr>
            <w:r w:rsidRPr="006737C0">
              <w:rPr>
                <w:color w:val="222222"/>
                <w:sz w:val="22"/>
                <w:szCs w:val="22"/>
              </w:rPr>
              <w:t>długości od 23cm do 27cm</w:t>
            </w:r>
          </w:p>
        </w:tc>
      </w:tr>
    </w:tbl>
    <w:p w:rsidR="00FD33B1" w:rsidRDefault="00FD33B1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FD33B1" w:rsidRDefault="0081141F" w:rsidP="00E40D3C">
      <w:pPr>
        <w:autoSpaceDE w:val="0"/>
        <w:ind w:firstLine="284"/>
        <w:jc w:val="both"/>
        <w:rPr>
          <w:b/>
          <w:bCs/>
        </w:rPr>
      </w:pPr>
      <w:r w:rsidRPr="00FD33B1">
        <w:rPr>
          <w:b/>
          <w:bCs/>
        </w:rPr>
        <w:t>Ponadto urządzenia:</w:t>
      </w:r>
    </w:p>
    <w:p w:rsidR="00B56F06" w:rsidRPr="00FD33B1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FD33B1">
        <w:rPr>
          <w:rFonts w:ascii="Times New Roman" w:hAnsi="Times New Roman"/>
          <w:bCs/>
          <w:sz w:val="24"/>
          <w:szCs w:val="24"/>
        </w:rPr>
        <w:t>wymagana</w:t>
      </w:r>
      <w:r w:rsidR="00490B5A" w:rsidRPr="00FD33B1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FD33B1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FD33B1">
        <w:rPr>
          <w:rFonts w:ascii="Times New Roman" w:hAnsi="Times New Roman"/>
          <w:bCs/>
          <w:sz w:val="24"/>
          <w:szCs w:val="24"/>
        </w:rPr>
        <w:t>miesięcy</w:t>
      </w:r>
      <w:r w:rsidRPr="00FD33B1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FD33B1">
        <w:rPr>
          <w:rFonts w:ascii="Times New Roman" w:hAnsi="Times New Roman"/>
          <w:bCs/>
          <w:sz w:val="24"/>
          <w:szCs w:val="24"/>
        </w:rPr>
        <w:t>serwis</w:t>
      </w:r>
      <w:r w:rsidRPr="00FD33B1">
        <w:rPr>
          <w:rFonts w:ascii="Times New Roman" w:hAnsi="Times New Roman"/>
          <w:bCs/>
          <w:sz w:val="24"/>
          <w:szCs w:val="24"/>
        </w:rPr>
        <w:t xml:space="preserve"> i wsparcie techniczne (serwis obowiązkowo na terenie RP, wsparcie techniczne w języku polskim), instrukcje obsługi </w:t>
      </w:r>
    </w:p>
    <w:p w:rsidR="0081141F" w:rsidRPr="00FD33B1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FD33B1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lastRenderedPageBreak/>
        <w:t>Komplet urządzeń i oprogramowania do obsługi pomocy dydaktycznych danego rodzaju pochodzi od jednego dostawcy;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Są fabrycznie nowe (wyprodukowane nie wcześniej niż 9 miesięcy przed dostawą) i wolne od obciążeń prawami osób trzecich;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FD33B1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FD33B1" w:rsidRPr="00FD33B1" w:rsidRDefault="00FD33B1" w:rsidP="00FD33B1">
      <w:pPr>
        <w:autoSpaceDE w:val="0"/>
        <w:jc w:val="both"/>
        <w:rPr>
          <w:bCs/>
          <w:u w:val="single"/>
        </w:rPr>
      </w:pPr>
      <w:r w:rsidRPr="00FD33B1">
        <w:rPr>
          <w:b/>
          <w:bCs/>
          <w:u w:val="single"/>
        </w:rPr>
        <w:t>Podsumowując</w:t>
      </w:r>
      <w:r w:rsidRPr="00FD33B1">
        <w:rPr>
          <w:bCs/>
          <w:u w:val="single"/>
        </w:rPr>
        <w:t xml:space="preserve">: 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 certyfikaty i atesty zgodnie z obowiązującymi przepisami prawa, które zostaną przekazane Zamawiającemu przed podpisaniem protokołu odbioru, w tym, w szczególności wprowadzony do obrotu zgodnie z aktami prawnymi wdrażającymi Dyrektywy Nowego Podejścia, zgodnie z ustawą z dnia 30 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Wykonawca dostarczy przedmiot zamówienia dopuszczony do obrotu i stosowania w krajach UE.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Wykonawca udziela na przedmiot zamówienia minimum 12 miesięcy gwarancji.</w:t>
      </w:r>
    </w:p>
    <w:p w:rsidR="00FD33B1" w:rsidRPr="00FD33B1" w:rsidRDefault="00FD33B1" w:rsidP="00FD33B1">
      <w:pPr>
        <w:pStyle w:val="Akapitzlist"/>
        <w:numPr>
          <w:ilvl w:val="0"/>
          <w:numId w:val="22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D33B1">
        <w:rPr>
          <w:rFonts w:ascii="Times New Roman" w:hAnsi="Times New Roman"/>
          <w:bCs/>
          <w:sz w:val="24"/>
          <w:szCs w:val="24"/>
        </w:rPr>
        <w:t>Opłacenie zamówienia odbędzie się na podstawie faktury wystawionej po akceptacji przedmiotu zapytania ofertowego na bazie formularza zamówienia lub umowy.</w:t>
      </w:r>
    </w:p>
    <w:p w:rsidR="00FD33B1" w:rsidRDefault="00FD33B1">
      <w:r>
        <w:br w:type="page"/>
      </w:r>
    </w:p>
    <w:p w:rsidR="00FD33B1" w:rsidRPr="00ED01B0" w:rsidRDefault="00FD33B1" w:rsidP="00FD33B1"/>
    <w:p w:rsidR="00FD33B1" w:rsidRPr="00ED01B0" w:rsidRDefault="00FD33B1" w:rsidP="00FD33B1">
      <w:pPr>
        <w:pStyle w:val="Akapitzlist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FD33B1" w:rsidRPr="00ED01B0" w:rsidRDefault="00FD33B1" w:rsidP="00FD33B1"/>
    <w:p w:rsidR="00FD33B1" w:rsidRPr="00ED01B0" w:rsidRDefault="00FD33B1" w:rsidP="00FD33B1">
      <w:r w:rsidRPr="00ED01B0">
        <w:t>Ofertę może złożyć Wykonawca, który:</w:t>
      </w:r>
    </w:p>
    <w:p w:rsidR="00FD33B1" w:rsidRPr="00ED01B0" w:rsidRDefault="00FD33B1" w:rsidP="00FD33B1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FD33B1" w:rsidRDefault="00FD33B1" w:rsidP="00FD33B1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FD33B1" w:rsidRDefault="00FD33B1" w:rsidP="00FD33B1">
      <w:r>
        <w:t>Wymagania wobec Wykonawcy:</w:t>
      </w:r>
    </w:p>
    <w:p w:rsidR="00FD33B1" w:rsidRDefault="00FD33B1" w:rsidP="00FD33B1">
      <w:pPr>
        <w:jc w:val="both"/>
      </w:pPr>
      <w:r>
        <w:t>- sytuacja ekonomiczna i finansowa zapewniająca wykonanie zamówienia zgodnie z wymogami określonymi w zapytaniu ofertowym,</w:t>
      </w:r>
    </w:p>
    <w:p w:rsidR="00FD33B1" w:rsidRDefault="00FD33B1" w:rsidP="00FD33B1">
      <w:pPr>
        <w:jc w:val="both"/>
      </w:pPr>
      <w:r>
        <w:t>- Wiedza i doświadczenie pozwalające na realizację zamówienia zgodnie z wymogami określonymi w zapytaniu ofertowym.</w:t>
      </w:r>
    </w:p>
    <w:p w:rsidR="00FD33B1" w:rsidRDefault="00FD33B1" w:rsidP="00FD33B1">
      <w:pPr>
        <w:jc w:val="both"/>
      </w:pPr>
    </w:p>
    <w:p w:rsidR="00FD33B1" w:rsidRDefault="00FD33B1" w:rsidP="00FD33B1">
      <w:pPr>
        <w:jc w:val="both"/>
      </w:pPr>
      <w:r>
        <w:t>Oświadczenie o spełnianiu warunków udziału w postępowaniu w trybie zapytania ofertowego stanowi Załącznik nr 2.</w:t>
      </w:r>
    </w:p>
    <w:p w:rsidR="00FD33B1" w:rsidRPr="000B19C3" w:rsidRDefault="00FD33B1" w:rsidP="00FD33B1">
      <w:pPr>
        <w:jc w:val="both"/>
      </w:pPr>
    </w:p>
    <w:p w:rsidR="00FD33B1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FD33B1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FD33B1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FD33B1" w:rsidRPr="002E42B6" w:rsidRDefault="00FD33B1" w:rsidP="00FD33B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FD33B1" w:rsidRDefault="00FD33B1" w:rsidP="00FD33B1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>
        <w:t xml:space="preserve"> do dnia 08 grudnia 2021r.</w:t>
      </w:r>
    </w:p>
    <w:p w:rsidR="00FD33B1" w:rsidRDefault="00FD33B1" w:rsidP="00FD33B1">
      <w:pPr>
        <w:jc w:val="both"/>
      </w:pPr>
      <w:r>
        <w:t>Wykonawca pokrywa wszystkie koszty związane z przygotowaniem i dostarczeniem oferty.</w:t>
      </w:r>
    </w:p>
    <w:p w:rsidR="00FD33B1" w:rsidRDefault="00FD33B1" w:rsidP="00FD33B1">
      <w:pPr>
        <w:jc w:val="both"/>
      </w:pPr>
      <w:r>
        <w:t>Złożone oferty można zmieniać i aktualizować przed upływem terminu składania ofert zgodnie z opisem przygotowania oferty.</w:t>
      </w:r>
    </w:p>
    <w:p w:rsidR="00FD33B1" w:rsidRDefault="00FD33B1" w:rsidP="00FD33B1">
      <w:pPr>
        <w:jc w:val="both"/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FD33B1" w:rsidRDefault="00FD33B1" w:rsidP="00FD33B1">
      <w:pPr>
        <w:jc w:val="both"/>
      </w:pPr>
    </w:p>
    <w:p w:rsidR="00FD33B1" w:rsidRPr="003E4B48" w:rsidRDefault="00FD33B1" w:rsidP="00FD33B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FD33B1" w:rsidRPr="003E4B48" w:rsidRDefault="00FD33B1" w:rsidP="00FD33B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FD33B1" w:rsidRPr="003E4B48" w:rsidRDefault="00FD33B1" w:rsidP="00FD33B1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FD33B1" w:rsidRPr="000B19C3" w:rsidRDefault="00FD33B1" w:rsidP="00FD33B1">
      <w:pPr>
        <w:jc w:val="both"/>
      </w:pPr>
    </w:p>
    <w:p w:rsidR="00FD33B1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FD33B1" w:rsidRDefault="00FD33B1" w:rsidP="00FD33B1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FD33B1" w:rsidRPr="003E4B48" w:rsidRDefault="00FD33B1" w:rsidP="00FD33B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FD33B1" w:rsidRDefault="00FD33B1" w:rsidP="00FD33B1">
      <w:pPr>
        <w:jc w:val="both"/>
      </w:pPr>
    </w:p>
    <w:p w:rsidR="00FD33B1" w:rsidRPr="00F123B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FD33B1" w:rsidRPr="00F123B9" w:rsidRDefault="00FD33B1" w:rsidP="00FD33B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FD33B1" w:rsidRPr="00F123B9" w:rsidRDefault="00FD33B1" w:rsidP="00FD33B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FD33B1" w:rsidRPr="00F123B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FD33B1" w:rsidRPr="00F123B9" w:rsidRDefault="00FD33B1" w:rsidP="00FD33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FD33B1" w:rsidRPr="00F123B9" w:rsidRDefault="00FD33B1" w:rsidP="00FD33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(najdłuższy otrzymany termin gwarancji / gwarancja oferty badanej) x 30 pkt.</w:t>
      </w:r>
    </w:p>
    <w:p w:rsidR="00FD33B1" w:rsidRPr="00F123B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FD33B1" w:rsidRPr="005C4D49" w:rsidRDefault="00FD33B1" w:rsidP="00FD33B1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FD33B1" w:rsidRPr="000B19C3" w:rsidRDefault="00FD33B1" w:rsidP="00FD33B1">
      <w:pPr>
        <w:jc w:val="both"/>
      </w:pPr>
    </w:p>
    <w:p w:rsidR="00FD33B1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Default="00FD33B1" w:rsidP="00FD33B1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FD33B1" w:rsidRPr="00F123B9" w:rsidRDefault="00FD33B1" w:rsidP="00FD33B1">
      <w:pPr>
        <w:pStyle w:val="Akapitzlist"/>
        <w:numPr>
          <w:ilvl w:val="0"/>
          <w:numId w:val="30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FD33B1" w:rsidRDefault="00FD33B1" w:rsidP="00FD33B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FD33B1" w:rsidRDefault="00FD33B1" w:rsidP="00FD33B1">
      <w:pPr>
        <w:jc w:val="both"/>
      </w:pPr>
      <w:r w:rsidRPr="000B19C3">
        <w:t>O wyborze najkorzystniejszej oferty Zamawiający zawiadomi mailowo.</w:t>
      </w:r>
    </w:p>
    <w:p w:rsidR="00FD33B1" w:rsidRPr="000B19C3" w:rsidRDefault="00FD33B1" w:rsidP="00FD33B1">
      <w:pPr>
        <w:jc w:val="both"/>
      </w:pPr>
    </w:p>
    <w:p w:rsidR="00FD33B1" w:rsidRPr="000B19C3" w:rsidRDefault="00FD33B1" w:rsidP="00FD33B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FD33B1" w:rsidRPr="006753CF" w:rsidRDefault="00FD33B1" w:rsidP="00FD33B1">
      <w:pPr>
        <w:jc w:val="both"/>
      </w:pP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FD33B1" w:rsidRPr="006753CF" w:rsidRDefault="00FD33B1" w:rsidP="00FD33B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FD33B1" w:rsidRPr="006753CF" w:rsidRDefault="00FD33B1" w:rsidP="00FD33B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FD33B1" w:rsidRPr="006753CF" w:rsidRDefault="00FD33B1" w:rsidP="00FD33B1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FD33B1" w:rsidRPr="006753CF" w:rsidRDefault="00FD33B1" w:rsidP="00FD33B1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FD33B1" w:rsidRPr="006753CF" w:rsidRDefault="00FD33B1" w:rsidP="00FD33B1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FD33B1" w:rsidRPr="006753CF" w:rsidRDefault="00FD33B1" w:rsidP="00FD33B1">
      <w:pPr>
        <w:pStyle w:val="Akapitzlist"/>
        <w:numPr>
          <w:ilvl w:val="0"/>
          <w:numId w:val="33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FD33B1" w:rsidRPr="006753CF" w:rsidRDefault="00FD33B1" w:rsidP="00FD33B1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FD33B1" w:rsidRDefault="00FD33B1" w:rsidP="00FD33B1">
      <w:pPr>
        <w:jc w:val="both"/>
      </w:pPr>
    </w:p>
    <w:p w:rsidR="00FD33B1" w:rsidRDefault="00FD33B1" w:rsidP="00FD33B1">
      <w:pPr>
        <w:jc w:val="both"/>
      </w:pPr>
      <w:r>
        <w:t>Niniejsze zapytanie ofertowe nie stanowi zobowiązania do zawarcia umowy.</w:t>
      </w:r>
    </w:p>
    <w:p w:rsidR="00FD33B1" w:rsidRDefault="00FD33B1" w:rsidP="00FD33B1">
      <w:pPr>
        <w:spacing w:line="360" w:lineRule="auto"/>
        <w:jc w:val="both"/>
        <w:rPr>
          <w:b/>
          <w:u w:val="single"/>
        </w:rPr>
      </w:pPr>
    </w:p>
    <w:p w:rsidR="00FD33B1" w:rsidRPr="00FA4BC2" w:rsidRDefault="00FD33B1" w:rsidP="00FD33B1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FD33B1" w:rsidRDefault="00FD33B1" w:rsidP="00FD33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FD33B1" w:rsidRPr="00FA4BC2" w:rsidRDefault="00FD33B1" w:rsidP="00FD33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FD33B1" w:rsidRPr="00FA4BC2" w:rsidRDefault="00FD33B1" w:rsidP="00FD33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FD33B1" w:rsidRDefault="00FD33B1" w:rsidP="00FD33B1">
      <w:pPr>
        <w:jc w:val="both"/>
      </w:pPr>
    </w:p>
    <w:p w:rsidR="00FD33B1" w:rsidRPr="005C4D49" w:rsidRDefault="00FD33B1" w:rsidP="00FD33B1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FD33B1" w:rsidRPr="005C4D49" w:rsidRDefault="00FD33B1" w:rsidP="00FD33B1">
      <w:pPr>
        <w:jc w:val="both"/>
        <w:rPr>
          <w:b/>
        </w:rPr>
      </w:pPr>
    </w:p>
    <w:p w:rsidR="00FD33B1" w:rsidRPr="005C4D49" w:rsidRDefault="00FD33B1" w:rsidP="00FD33B1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FD33B1" w:rsidRDefault="00FD33B1" w:rsidP="00FD33B1">
      <w:pPr>
        <w:spacing w:after="160" w:line="259" w:lineRule="auto"/>
      </w:pPr>
      <w: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</w:t>
      </w:r>
      <w:r w:rsidR="00FD33B1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E25CC5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558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E25CC5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558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737C0" w:rsidRPr="00F62F9E" w:rsidTr="00E25CC5">
        <w:trPr>
          <w:trHeight w:hRule="exact" w:val="567"/>
        </w:trPr>
        <w:tc>
          <w:tcPr>
            <w:tcW w:w="561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558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6737C0" w:rsidRPr="00F62F9E" w:rsidRDefault="006737C0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6737C0">
      <w:pPr>
        <w:pStyle w:val="Akapitzlist"/>
        <w:numPr>
          <w:ilvl w:val="1"/>
          <w:numId w:val="4"/>
        </w:numPr>
        <w:spacing w:after="0" w:line="36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FD33B1" w:rsidRDefault="00FD33B1" w:rsidP="00FD33B1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Urządzenie: ………………………………….……………..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D33B1" w:rsidRDefault="00FD33B1" w:rsidP="00FD33B1">
      <w:pPr>
        <w:pStyle w:val="Akapitzlist"/>
        <w:numPr>
          <w:ilvl w:val="0"/>
          <w:numId w:val="35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FD33B1" w:rsidRDefault="00FD33B1" w:rsidP="00FD33B1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FD33B1" w:rsidRPr="00CE17D5" w:rsidRDefault="00FD33B1" w:rsidP="00FD33B1">
      <w:pPr>
        <w:jc w:val="both"/>
        <w:rPr>
          <w:rFonts w:asciiTheme="minorHAnsi" w:hAnsiTheme="minorHAnsi" w:cstheme="minorHAnsi"/>
        </w:rPr>
      </w:pPr>
    </w:p>
    <w:p w:rsidR="00FD33B1" w:rsidRPr="00FC0316" w:rsidRDefault="00FD33B1" w:rsidP="00FD33B1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D33B1" w:rsidRPr="00B25163" w:rsidRDefault="00FD33B1" w:rsidP="00FD33B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D33B1" w:rsidRPr="00CE17D5" w:rsidRDefault="00FD33B1" w:rsidP="00FD33B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FD33B1" w:rsidRPr="00F62F9E" w:rsidRDefault="00FD33B1" w:rsidP="00FD33B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D33B1" w:rsidRDefault="00FD33B1" w:rsidP="00FD33B1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FD33B1" w:rsidRPr="00515F56" w:rsidRDefault="00FD33B1" w:rsidP="00FD33B1">
      <w:pPr>
        <w:jc w:val="center"/>
        <w:rPr>
          <w:b/>
          <w:sz w:val="28"/>
          <w:szCs w:val="28"/>
        </w:rPr>
      </w:pPr>
    </w:p>
    <w:p w:rsidR="00FD33B1" w:rsidRPr="00515F56" w:rsidRDefault="00FD33B1" w:rsidP="00FD33B1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FD33B1" w:rsidRPr="00747628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FD33B1" w:rsidRPr="00747628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FD33B1" w:rsidRPr="00515F56" w:rsidRDefault="00FD33B1" w:rsidP="00FD33B1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D33B1" w:rsidRPr="00515F56" w:rsidRDefault="00FD33B1" w:rsidP="00FD33B1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D33B1" w:rsidRPr="00515F56" w:rsidRDefault="00FD33B1" w:rsidP="00FD33B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FD33B1" w:rsidRPr="00515F56" w:rsidRDefault="00FD33B1" w:rsidP="00FD33B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FD33B1" w:rsidRPr="00515F56" w:rsidRDefault="00FD33B1" w:rsidP="00FD33B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FD33B1" w:rsidRPr="00515F56" w:rsidRDefault="00FD33B1" w:rsidP="00FD33B1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D33B1" w:rsidRDefault="00FD33B1" w:rsidP="00FD33B1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FD33B1" w:rsidRDefault="00FD33B1" w:rsidP="00FD33B1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FD33B1" w:rsidRPr="006F6870" w:rsidRDefault="00FD33B1" w:rsidP="00FD33B1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FD33B1" w:rsidRPr="00515F56" w:rsidRDefault="00FD33B1" w:rsidP="00FD33B1">
      <w:pPr>
        <w:spacing w:after="150" w:line="360" w:lineRule="auto"/>
        <w:jc w:val="both"/>
        <w:rPr>
          <w:i/>
          <w:sz w:val="20"/>
          <w:szCs w:val="20"/>
        </w:rPr>
      </w:pPr>
    </w:p>
    <w:p w:rsidR="00FD33B1" w:rsidRDefault="00FD33B1" w:rsidP="00FD33B1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FD33B1" w:rsidRDefault="00FD33B1" w:rsidP="00FD33B1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D33B1" w:rsidRDefault="00FD33B1" w:rsidP="00FD33B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D33B1" w:rsidRPr="00747628" w:rsidRDefault="00FD33B1" w:rsidP="00FD33B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34" w:rsidRDefault="007A4634">
      <w:r>
        <w:separator/>
      </w:r>
    </w:p>
  </w:endnote>
  <w:endnote w:type="continuationSeparator" w:id="0">
    <w:p w:rsidR="007A4634" w:rsidRDefault="007A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34" w:rsidRDefault="007A4634">
      <w:r>
        <w:separator/>
      </w:r>
    </w:p>
  </w:footnote>
  <w:footnote w:type="continuationSeparator" w:id="0">
    <w:p w:rsidR="007A4634" w:rsidRDefault="007A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186352"/>
    <w:multiLevelType w:val="multilevel"/>
    <w:tmpl w:val="07C4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6710"/>
    <w:multiLevelType w:val="multilevel"/>
    <w:tmpl w:val="D98A3BA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2ED2FBA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2"/>
  </w:num>
  <w:num w:numId="4">
    <w:abstractNumId w:val="9"/>
  </w:num>
  <w:num w:numId="5">
    <w:abstractNumId w:val="28"/>
  </w:num>
  <w:num w:numId="6">
    <w:abstractNumId w:val="38"/>
  </w:num>
  <w:num w:numId="7">
    <w:abstractNumId w:val="4"/>
  </w:num>
  <w:num w:numId="8">
    <w:abstractNumId w:val="29"/>
  </w:num>
  <w:num w:numId="9">
    <w:abstractNumId w:val="8"/>
  </w:num>
  <w:num w:numId="10">
    <w:abstractNumId w:val="26"/>
  </w:num>
  <w:num w:numId="11">
    <w:abstractNumId w:val="33"/>
  </w:num>
  <w:num w:numId="12">
    <w:abstractNumId w:val="30"/>
  </w:num>
  <w:num w:numId="13">
    <w:abstractNumId w:val="23"/>
  </w:num>
  <w:num w:numId="14">
    <w:abstractNumId w:val="11"/>
  </w:num>
  <w:num w:numId="15">
    <w:abstractNumId w:val="32"/>
  </w:num>
  <w:num w:numId="16">
    <w:abstractNumId w:val="10"/>
  </w:num>
  <w:num w:numId="17">
    <w:abstractNumId w:val="22"/>
  </w:num>
  <w:num w:numId="18">
    <w:abstractNumId w:val="7"/>
  </w:num>
  <w:num w:numId="19">
    <w:abstractNumId w:val="14"/>
  </w:num>
  <w:num w:numId="20">
    <w:abstractNumId w:val="15"/>
  </w:num>
  <w:num w:numId="21">
    <w:abstractNumId w:val="24"/>
  </w:num>
  <w:num w:numId="22">
    <w:abstractNumId w:val="35"/>
  </w:num>
  <w:num w:numId="23">
    <w:abstractNumId w:val="13"/>
  </w:num>
  <w:num w:numId="24">
    <w:abstractNumId w:val="16"/>
  </w:num>
  <w:num w:numId="25">
    <w:abstractNumId w:val="31"/>
  </w:num>
  <w:num w:numId="26">
    <w:abstractNumId w:val="18"/>
  </w:num>
  <w:num w:numId="27">
    <w:abstractNumId w:val="27"/>
  </w:num>
  <w:num w:numId="28">
    <w:abstractNumId w:val="21"/>
  </w:num>
  <w:num w:numId="29">
    <w:abstractNumId w:val="6"/>
  </w:num>
  <w:num w:numId="30">
    <w:abstractNumId w:val="25"/>
  </w:num>
  <w:num w:numId="31">
    <w:abstractNumId w:val="5"/>
  </w:num>
  <w:num w:numId="32">
    <w:abstractNumId w:val="19"/>
  </w:num>
  <w:num w:numId="33">
    <w:abstractNumId w:val="34"/>
  </w:num>
  <w:num w:numId="34">
    <w:abstractNumId w:val="20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6290B"/>
    <w:rsid w:val="00073A27"/>
    <w:rsid w:val="00096111"/>
    <w:rsid w:val="00096E37"/>
    <w:rsid w:val="00097512"/>
    <w:rsid w:val="000A58A7"/>
    <w:rsid w:val="000A7FEC"/>
    <w:rsid w:val="000D112D"/>
    <w:rsid w:val="000D28BF"/>
    <w:rsid w:val="000D71C4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86AC6"/>
    <w:rsid w:val="002911C0"/>
    <w:rsid w:val="002A5B5C"/>
    <w:rsid w:val="002B4E11"/>
    <w:rsid w:val="002B591E"/>
    <w:rsid w:val="002C6E9F"/>
    <w:rsid w:val="002C72D9"/>
    <w:rsid w:val="002D0C7A"/>
    <w:rsid w:val="002E55BF"/>
    <w:rsid w:val="002F3A20"/>
    <w:rsid w:val="002F4FB2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590B"/>
    <w:rsid w:val="00596483"/>
    <w:rsid w:val="00597F43"/>
    <w:rsid w:val="005A29BC"/>
    <w:rsid w:val="005A4D60"/>
    <w:rsid w:val="005B5ADB"/>
    <w:rsid w:val="005C4D33"/>
    <w:rsid w:val="005D4FC2"/>
    <w:rsid w:val="005D5D88"/>
    <w:rsid w:val="005E3957"/>
    <w:rsid w:val="005E4482"/>
    <w:rsid w:val="005E49B3"/>
    <w:rsid w:val="005F03E4"/>
    <w:rsid w:val="005F5A4D"/>
    <w:rsid w:val="0060178A"/>
    <w:rsid w:val="00606A3D"/>
    <w:rsid w:val="0061104E"/>
    <w:rsid w:val="00615EC5"/>
    <w:rsid w:val="00616D19"/>
    <w:rsid w:val="00643CD0"/>
    <w:rsid w:val="00644BDC"/>
    <w:rsid w:val="0065523F"/>
    <w:rsid w:val="00667696"/>
    <w:rsid w:val="0067376B"/>
    <w:rsid w:val="006737C0"/>
    <w:rsid w:val="00677A0A"/>
    <w:rsid w:val="00696426"/>
    <w:rsid w:val="006A3F61"/>
    <w:rsid w:val="006A784F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4FC"/>
    <w:rsid w:val="0073678C"/>
    <w:rsid w:val="007375C4"/>
    <w:rsid w:val="00743700"/>
    <w:rsid w:val="00747394"/>
    <w:rsid w:val="00747AFA"/>
    <w:rsid w:val="007850B8"/>
    <w:rsid w:val="00794F44"/>
    <w:rsid w:val="00796EC7"/>
    <w:rsid w:val="007A4634"/>
    <w:rsid w:val="007A50F7"/>
    <w:rsid w:val="007A5274"/>
    <w:rsid w:val="007B18D3"/>
    <w:rsid w:val="007B29E0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3F12"/>
    <w:rsid w:val="00842EA0"/>
    <w:rsid w:val="0085048F"/>
    <w:rsid w:val="008507D6"/>
    <w:rsid w:val="00873511"/>
    <w:rsid w:val="00892C7E"/>
    <w:rsid w:val="00894FDB"/>
    <w:rsid w:val="00895C8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9F3D42"/>
    <w:rsid w:val="00A03216"/>
    <w:rsid w:val="00A0466C"/>
    <w:rsid w:val="00A07581"/>
    <w:rsid w:val="00A1150D"/>
    <w:rsid w:val="00A201F6"/>
    <w:rsid w:val="00A37061"/>
    <w:rsid w:val="00A42A8E"/>
    <w:rsid w:val="00A43FC3"/>
    <w:rsid w:val="00A61328"/>
    <w:rsid w:val="00A70B11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2D0E"/>
    <w:rsid w:val="00B45CE5"/>
    <w:rsid w:val="00B45E04"/>
    <w:rsid w:val="00B46515"/>
    <w:rsid w:val="00B56F06"/>
    <w:rsid w:val="00B70B5D"/>
    <w:rsid w:val="00B73410"/>
    <w:rsid w:val="00B745A8"/>
    <w:rsid w:val="00B75E49"/>
    <w:rsid w:val="00B82596"/>
    <w:rsid w:val="00B86DE6"/>
    <w:rsid w:val="00B92966"/>
    <w:rsid w:val="00B94674"/>
    <w:rsid w:val="00B959D0"/>
    <w:rsid w:val="00BB72AD"/>
    <w:rsid w:val="00BC24A6"/>
    <w:rsid w:val="00BC277E"/>
    <w:rsid w:val="00BC51AA"/>
    <w:rsid w:val="00BE2435"/>
    <w:rsid w:val="00BE26A9"/>
    <w:rsid w:val="00BE3050"/>
    <w:rsid w:val="00BE3717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1F1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25CC5"/>
    <w:rsid w:val="00E31C99"/>
    <w:rsid w:val="00E34150"/>
    <w:rsid w:val="00E40D3C"/>
    <w:rsid w:val="00E66C7C"/>
    <w:rsid w:val="00E6754B"/>
    <w:rsid w:val="00E743CA"/>
    <w:rsid w:val="00E749B5"/>
    <w:rsid w:val="00E95780"/>
    <w:rsid w:val="00EA3A84"/>
    <w:rsid w:val="00EB0C71"/>
    <w:rsid w:val="00EB5979"/>
    <w:rsid w:val="00EC2E08"/>
    <w:rsid w:val="00EC41F4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9279F"/>
    <w:rsid w:val="00FA174B"/>
    <w:rsid w:val="00FA1D1B"/>
    <w:rsid w:val="00FA61D5"/>
    <w:rsid w:val="00FB173F"/>
    <w:rsid w:val="00FC0316"/>
    <w:rsid w:val="00FC3AFD"/>
    <w:rsid w:val="00FC4EC7"/>
    <w:rsid w:val="00FC7E8A"/>
    <w:rsid w:val="00FD057F"/>
    <w:rsid w:val="00FD1874"/>
    <w:rsid w:val="00FD33B1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E39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6DF1-C77A-4021-B890-61C1B8F8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2709</Words>
  <Characters>16259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9</cp:revision>
  <cp:lastPrinted>2021-12-02T11:04:00Z</cp:lastPrinted>
  <dcterms:created xsi:type="dcterms:W3CDTF">2021-12-01T14:20:00Z</dcterms:created>
  <dcterms:modified xsi:type="dcterms:W3CDTF">2021-12-03T13:48:00Z</dcterms:modified>
</cp:coreProperties>
</file>